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581"/>
        <w:tblW w:w="1556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A0"/>
      </w:tblPr>
      <w:tblGrid>
        <w:gridCol w:w="1656"/>
        <w:gridCol w:w="9396"/>
        <w:gridCol w:w="4510"/>
      </w:tblGrid>
      <w:tr w:rsidR="00211D8F" w:rsidRPr="00FA3340" w:rsidTr="00FA3340">
        <w:trPr>
          <w:trHeight w:val="422"/>
        </w:trPr>
        <w:tc>
          <w:tcPr>
            <w:tcW w:w="1656" w:type="dxa"/>
            <w:tcBorders>
              <w:top w:val="single" w:sz="4" w:space="0" w:color="70AD47"/>
              <w:left w:val="single" w:sz="4" w:space="0" w:color="70AD47"/>
              <w:bottom w:val="single" w:sz="4" w:space="0" w:color="70AD47"/>
              <w:right w:val="nil"/>
            </w:tcBorders>
            <w:shd w:val="clear" w:color="auto" w:fill="C5E0B3"/>
          </w:tcPr>
          <w:p w:rsidR="00211D8F" w:rsidRPr="00FA3340" w:rsidRDefault="00211D8F" w:rsidP="00FA3340">
            <w:pPr>
              <w:spacing w:after="0" w:line="240" w:lineRule="auto"/>
              <w:rPr>
                <w:rFonts w:ascii="Times New Roman" w:hAnsi="Times New Roman"/>
                <w:b/>
                <w:bCs/>
                <w:color w:val="FFFFFF"/>
                <w:sz w:val="24"/>
                <w:szCs w:val="24"/>
              </w:rPr>
            </w:pPr>
          </w:p>
        </w:tc>
        <w:tc>
          <w:tcPr>
            <w:tcW w:w="13906" w:type="dxa"/>
            <w:gridSpan w:val="2"/>
            <w:tcBorders>
              <w:top w:val="single" w:sz="4" w:space="0" w:color="70AD47"/>
              <w:left w:val="nil"/>
              <w:bottom w:val="single" w:sz="4" w:space="0" w:color="70AD47"/>
              <w:right w:val="single" w:sz="4" w:space="0" w:color="70AD47"/>
            </w:tcBorders>
            <w:shd w:val="clear" w:color="auto" w:fill="C5E0B3"/>
          </w:tcPr>
          <w:p w:rsidR="00211D8F" w:rsidRPr="00FA3340" w:rsidRDefault="00211D8F" w:rsidP="00FA3340">
            <w:pPr>
              <w:spacing w:after="0" w:line="240" w:lineRule="auto"/>
              <w:rPr>
                <w:rFonts w:ascii="Times New Roman" w:hAnsi="Times New Roman"/>
                <w:b/>
                <w:bCs/>
                <w:color w:val="FFFFFF"/>
                <w:sz w:val="24"/>
                <w:szCs w:val="24"/>
              </w:rPr>
            </w:pPr>
            <w:r w:rsidRPr="00FA3340">
              <w:rPr>
                <w:rFonts w:ascii="Times New Roman" w:hAnsi="Times New Roman"/>
                <w:b/>
                <w:bCs/>
                <w:sz w:val="24"/>
                <w:szCs w:val="24"/>
              </w:rPr>
              <w:t xml:space="preserve">                                                                                         2018 m. birželio 28 d. </w:t>
            </w:r>
          </w:p>
        </w:tc>
      </w:tr>
      <w:tr w:rsidR="00211D8F" w:rsidRPr="00FA3340" w:rsidTr="00FA3340">
        <w:trPr>
          <w:trHeight w:val="306"/>
        </w:trPr>
        <w:tc>
          <w:tcPr>
            <w:tcW w:w="1656" w:type="dxa"/>
            <w:shd w:val="clear" w:color="auto" w:fill="E2EFD9"/>
          </w:tcPr>
          <w:p w:rsidR="00211D8F" w:rsidRPr="00FA3340" w:rsidRDefault="00211D8F" w:rsidP="00FA3340">
            <w:pPr>
              <w:spacing w:after="0" w:line="240" w:lineRule="auto"/>
              <w:jc w:val="center"/>
              <w:rPr>
                <w:rFonts w:ascii="Times New Roman" w:hAnsi="Times New Roman"/>
                <w:b/>
                <w:bCs/>
                <w:sz w:val="24"/>
                <w:szCs w:val="24"/>
              </w:rPr>
            </w:pPr>
          </w:p>
        </w:tc>
        <w:tc>
          <w:tcPr>
            <w:tcW w:w="9396" w:type="dxa"/>
            <w:shd w:val="clear" w:color="auto" w:fill="E2EFD9"/>
          </w:tcPr>
          <w:p w:rsidR="00211D8F" w:rsidRPr="00FA3340" w:rsidRDefault="00211D8F" w:rsidP="00FA3340">
            <w:pPr>
              <w:spacing w:after="0" w:line="240" w:lineRule="auto"/>
              <w:jc w:val="center"/>
              <w:rPr>
                <w:rFonts w:ascii="Times New Roman" w:hAnsi="Times New Roman"/>
                <w:b/>
                <w:sz w:val="24"/>
                <w:szCs w:val="24"/>
              </w:rPr>
            </w:pPr>
            <w:r w:rsidRPr="00FA3340">
              <w:rPr>
                <w:rFonts w:ascii="Times New Roman" w:hAnsi="Times New Roman"/>
                <w:b/>
                <w:sz w:val="24"/>
                <w:szCs w:val="24"/>
              </w:rPr>
              <w:t xml:space="preserve">VILNIUS </w:t>
            </w:r>
            <w:r w:rsidRPr="00FA3340">
              <w:rPr>
                <w:rFonts w:ascii="Times New Roman" w:hAnsi="Times New Roman"/>
                <w:sz w:val="24"/>
                <w:szCs w:val="24"/>
              </w:rPr>
              <w:t>(LR Seimo Konstitucijos salė, I rūmai, 3 a. (įėjimas iš III rūmų)</w:t>
            </w:r>
          </w:p>
        </w:tc>
        <w:tc>
          <w:tcPr>
            <w:tcW w:w="4510" w:type="dxa"/>
            <w:shd w:val="clear" w:color="auto" w:fill="E2EFD9"/>
          </w:tcPr>
          <w:p w:rsidR="00211D8F" w:rsidRPr="00FA3340" w:rsidRDefault="00211D8F" w:rsidP="00FA3340">
            <w:pPr>
              <w:spacing w:after="0" w:line="240" w:lineRule="auto"/>
              <w:jc w:val="center"/>
              <w:rPr>
                <w:rFonts w:ascii="Times New Roman" w:hAnsi="Times New Roman"/>
                <w:b/>
                <w:sz w:val="24"/>
                <w:szCs w:val="24"/>
              </w:rPr>
            </w:pPr>
            <w:r w:rsidRPr="00FA3340">
              <w:rPr>
                <w:rFonts w:ascii="Times New Roman" w:hAnsi="Times New Roman"/>
                <w:b/>
                <w:sz w:val="24"/>
                <w:szCs w:val="24"/>
              </w:rPr>
              <w:t>PASVALYS</w:t>
            </w:r>
          </w:p>
        </w:tc>
      </w:tr>
      <w:tr w:rsidR="00211D8F" w:rsidRPr="00FA3340" w:rsidTr="00FA3340">
        <w:trPr>
          <w:trHeight w:val="386"/>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15.00</w:t>
            </w:r>
            <w:r w:rsidRPr="00FA3340">
              <w:rPr>
                <w:b/>
                <w:bCs/>
              </w:rPr>
              <w:t>–</w:t>
            </w:r>
            <w:r w:rsidRPr="00FA3340">
              <w:rPr>
                <w:rFonts w:ascii="Times New Roman" w:hAnsi="Times New Roman"/>
                <w:b/>
                <w:bCs/>
                <w:sz w:val="24"/>
                <w:szCs w:val="24"/>
              </w:rPr>
              <w:t>15.30</w:t>
            </w:r>
          </w:p>
        </w:tc>
        <w:tc>
          <w:tcPr>
            <w:tcW w:w="9396" w:type="dxa"/>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Renginio atidarymas. Teletiltas su užsienyje gyvenančiais pasvaliečiais.</w:t>
            </w:r>
          </w:p>
        </w:tc>
        <w:tc>
          <w:tcPr>
            <w:tcW w:w="4510" w:type="dxa"/>
            <w:vMerge w:val="restart"/>
          </w:tcPr>
          <w:p w:rsidR="00211D8F" w:rsidRPr="00FA3340" w:rsidRDefault="00211D8F" w:rsidP="00FA3340">
            <w:pPr>
              <w:spacing w:after="0" w:line="240" w:lineRule="auto"/>
              <w:rPr>
                <w:rFonts w:ascii="Times New Roman" w:hAnsi="Times New Roman"/>
                <w:sz w:val="24"/>
                <w:szCs w:val="24"/>
              </w:rPr>
            </w:pPr>
          </w:p>
          <w:p w:rsidR="00211D8F" w:rsidRPr="00FA3340" w:rsidRDefault="00211D8F" w:rsidP="00FA3340">
            <w:pPr>
              <w:spacing w:after="0" w:line="240" w:lineRule="auto"/>
              <w:rPr>
                <w:rFonts w:ascii="Times New Roman" w:hAnsi="Times New Roman"/>
                <w:sz w:val="24"/>
                <w:szCs w:val="24"/>
              </w:rPr>
            </w:pPr>
          </w:p>
          <w:p w:rsidR="00211D8F" w:rsidRPr="00FA3340" w:rsidRDefault="00211D8F" w:rsidP="00FA3340">
            <w:pPr>
              <w:spacing w:after="0" w:line="240" w:lineRule="auto"/>
              <w:jc w:val="both"/>
              <w:rPr>
                <w:rFonts w:ascii="Times New Roman" w:hAnsi="Times New Roman"/>
                <w:sz w:val="24"/>
                <w:szCs w:val="24"/>
              </w:rPr>
            </w:pPr>
            <w:r w:rsidRPr="00FA3340">
              <w:rPr>
                <w:rFonts w:ascii="Times New Roman" w:hAnsi="Times New Roman"/>
                <w:sz w:val="24"/>
                <w:szCs w:val="24"/>
              </w:rPr>
              <w:t>Susitikimai Pasvalio rajono bendruomenėse su užsienyje gyvenančiais Pasvalio krašto žmonėmis (Raubonyse, Namišiuose, Manikūnuose). Kelionė po Pasvalio krašto lankytinas vietas.</w:t>
            </w:r>
          </w:p>
        </w:tc>
      </w:tr>
      <w:tr w:rsidR="00211D8F" w:rsidRPr="00FA3340" w:rsidTr="00FA3340">
        <w:trPr>
          <w:trHeight w:val="356"/>
        </w:trPr>
        <w:tc>
          <w:tcPr>
            <w:tcW w:w="1656" w:type="dxa"/>
            <w:shd w:val="clear" w:color="auto" w:fill="E2EFD9"/>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15.30</w:t>
            </w:r>
            <w:r w:rsidRPr="00FA3340">
              <w:rPr>
                <w:b/>
                <w:bCs/>
              </w:rPr>
              <w:t>–</w:t>
            </w:r>
            <w:r w:rsidRPr="00FA3340">
              <w:rPr>
                <w:rFonts w:ascii="Times New Roman" w:hAnsi="Times New Roman"/>
                <w:b/>
                <w:bCs/>
                <w:sz w:val="24"/>
                <w:szCs w:val="24"/>
              </w:rPr>
              <w:t>16.30</w:t>
            </w:r>
          </w:p>
        </w:tc>
        <w:tc>
          <w:tcPr>
            <w:tcW w:w="9396" w:type="dxa"/>
            <w:shd w:val="clear" w:color="auto" w:fill="E2EFD9"/>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Konferencija-diskusija „Emigracija ir mes“.</w:t>
            </w:r>
          </w:p>
        </w:tc>
        <w:tc>
          <w:tcPr>
            <w:tcW w:w="4510" w:type="dxa"/>
            <w:vMerge/>
            <w:shd w:val="clear" w:color="auto" w:fill="E2EFD9"/>
          </w:tcPr>
          <w:p w:rsidR="00211D8F" w:rsidRPr="00FA3340" w:rsidRDefault="00211D8F" w:rsidP="00FA3340">
            <w:pPr>
              <w:spacing w:after="0" w:line="240" w:lineRule="auto"/>
              <w:rPr>
                <w:rFonts w:ascii="Times New Roman" w:hAnsi="Times New Roman"/>
                <w:sz w:val="24"/>
                <w:szCs w:val="24"/>
              </w:rPr>
            </w:pPr>
          </w:p>
        </w:tc>
      </w:tr>
      <w:tr w:rsidR="00211D8F" w:rsidRPr="00FA3340" w:rsidTr="00FA3340">
        <w:trPr>
          <w:trHeight w:val="327"/>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16.30</w:t>
            </w:r>
            <w:r w:rsidRPr="00FA3340">
              <w:rPr>
                <w:b/>
                <w:bCs/>
              </w:rPr>
              <w:t>–</w:t>
            </w:r>
            <w:r w:rsidRPr="00FA3340">
              <w:rPr>
                <w:rFonts w:ascii="Times New Roman" w:hAnsi="Times New Roman"/>
                <w:b/>
                <w:bCs/>
                <w:sz w:val="24"/>
                <w:szCs w:val="24"/>
              </w:rPr>
              <w:t>17.00</w:t>
            </w:r>
          </w:p>
        </w:tc>
        <w:tc>
          <w:tcPr>
            <w:tcW w:w="9396" w:type="dxa"/>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Kavos pertrauka.</w:t>
            </w:r>
          </w:p>
        </w:tc>
        <w:tc>
          <w:tcPr>
            <w:tcW w:w="4510" w:type="dxa"/>
            <w:vMerge/>
          </w:tcPr>
          <w:p w:rsidR="00211D8F" w:rsidRPr="00FA3340" w:rsidRDefault="00211D8F" w:rsidP="00FA3340">
            <w:pPr>
              <w:spacing w:after="0" w:line="240" w:lineRule="auto"/>
              <w:rPr>
                <w:rFonts w:ascii="Times New Roman" w:hAnsi="Times New Roman"/>
                <w:sz w:val="24"/>
                <w:szCs w:val="24"/>
              </w:rPr>
            </w:pPr>
          </w:p>
        </w:tc>
      </w:tr>
      <w:tr w:rsidR="00211D8F" w:rsidRPr="00FA3340" w:rsidTr="00FA3340">
        <w:trPr>
          <w:trHeight w:val="819"/>
        </w:trPr>
        <w:tc>
          <w:tcPr>
            <w:tcW w:w="1656" w:type="dxa"/>
            <w:shd w:val="clear" w:color="auto" w:fill="E2EFD9"/>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17.00</w:t>
            </w:r>
            <w:r w:rsidRPr="00FA3340">
              <w:rPr>
                <w:b/>
                <w:bCs/>
              </w:rPr>
              <w:t>–</w:t>
            </w:r>
            <w:r w:rsidRPr="00FA3340">
              <w:rPr>
                <w:rFonts w:ascii="Times New Roman" w:hAnsi="Times New Roman"/>
                <w:b/>
                <w:bCs/>
                <w:sz w:val="24"/>
                <w:szCs w:val="24"/>
              </w:rPr>
              <w:t>18.00</w:t>
            </w:r>
          </w:p>
        </w:tc>
        <w:tc>
          <w:tcPr>
            <w:tcW w:w="9396" w:type="dxa"/>
            <w:shd w:val="clear" w:color="auto" w:fill="E2EFD9"/>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Literatūrinė popietė apie Pasvalio kraštą ir jo žmones.</w:t>
            </w:r>
          </w:p>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Knygų apie Vileišių šeimą ir Kazį Bobelį pristatymas.</w:t>
            </w:r>
          </w:p>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Diskusija apie Pasvalio krašto enciklopedijos parengimą.</w:t>
            </w:r>
          </w:p>
        </w:tc>
        <w:tc>
          <w:tcPr>
            <w:tcW w:w="4510" w:type="dxa"/>
            <w:vMerge/>
            <w:shd w:val="clear" w:color="auto" w:fill="E2EFD9"/>
          </w:tcPr>
          <w:p w:rsidR="00211D8F" w:rsidRPr="00FA3340" w:rsidRDefault="00211D8F" w:rsidP="00FA3340">
            <w:pPr>
              <w:spacing w:after="0" w:line="240" w:lineRule="auto"/>
              <w:rPr>
                <w:rFonts w:ascii="Times New Roman" w:hAnsi="Times New Roman"/>
                <w:sz w:val="24"/>
                <w:szCs w:val="24"/>
              </w:rPr>
            </w:pPr>
          </w:p>
        </w:tc>
      </w:tr>
      <w:tr w:rsidR="00211D8F" w:rsidRPr="00FA3340" w:rsidTr="00FA3340">
        <w:trPr>
          <w:trHeight w:val="345"/>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18.00</w:t>
            </w:r>
          </w:p>
        </w:tc>
        <w:tc>
          <w:tcPr>
            <w:tcW w:w="9396" w:type="dxa"/>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Pasvalio himnas. Bendra nuotrauka.</w:t>
            </w:r>
          </w:p>
        </w:tc>
        <w:tc>
          <w:tcPr>
            <w:tcW w:w="4510" w:type="dxa"/>
            <w:vMerge/>
          </w:tcPr>
          <w:p w:rsidR="00211D8F" w:rsidRPr="00FA3340" w:rsidRDefault="00211D8F" w:rsidP="00FA3340">
            <w:pPr>
              <w:spacing w:after="0" w:line="240" w:lineRule="auto"/>
              <w:rPr>
                <w:rFonts w:ascii="Times New Roman" w:hAnsi="Times New Roman"/>
                <w:sz w:val="24"/>
                <w:szCs w:val="24"/>
              </w:rPr>
            </w:pPr>
          </w:p>
        </w:tc>
      </w:tr>
      <w:tr w:rsidR="00211D8F" w:rsidRPr="00FA3340" w:rsidTr="00FA3340">
        <w:trPr>
          <w:trHeight w:val="385"/>
        </w:trPr>
        <w:tc>
          <w:tcPr>
            <w:tcW w:w="15562" w:type="dxa"/>
            <w:gridSpan w:val="3"/>
            <w:shd w:val="clear" w:color="auto" w:fill="C5E0B3"/>
          </w:tcPr>
          <w:p w:rsidR="00211D8F" w:rsidRPr="00FA3340" w:rsidRDefault="00211D8F" w:rsidP="00FA3340">
            <w:pPr>
              <w:spacing w:after="0" w:line="240" w:lineRule="auto"/>
              <w:jc w:val="center"/>
              <w:rPr>
                <w:rFonts w:ascii="Times New Roman" w:hAnsi="Times New Roman"/>
                <w:b/>
                <w:bCs/>
                <w:sz w:val="24"/>
                <w:szCs w:val="24"/>
              </w:rPr>
            </w:pPr>
            <w:r w:rsidRPr="00FA3340">
              <w:rPr>
                <w:rFonts w:ascii="Times New Roman" w:hAnsi="Times New Roman"/>
                <w:b/>
                <w:bCs/>
                <w:sz w:val="24"/>
                <w:szCs w:val="24"/>
              </w:rPr>
              <w:t xml:space="preserve">                2018 m. birželio 29 d. Pasvalys</w:t>
            </w:r>
          </w:p>
        </w:tc>
      </w:tr>
      <w:tr w:rsidR="00211D8F" w:rsidRPr="00FA3340" w:rsidTr="00FA3340">
        <w:trPr>
          <w:trHeight w:val="385"/>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11.00</w:t>
            </w:r>
            <w:r w:rsidRPr="00FA3340">
              <w:rPr>
                <w:b/>
                <w:bCs/>
              </w:rPr>
              <w:t>–</w:t>
            </w:r>
            <w:r w:rsidRPr="00FA3340">
              <w:rPr>
                <w:rFonts w:ascii="Times New Roman" w:hAnsi="Times New Roman"/>
                <w:b/>
                <w:bCs/>
                <w:sz w:val="24"/>
                <w:szCs w:val="24"/>
              </w:rPr>
              <w:t>12.00</w:t>
            </w:r>
          </w:p>
        </w:tc>
        <w:tc>
          <w:tcPr>
            <w:tcW w:w="13906" w:type="dxa"/>
            <w:gridSpan w:val="2"/>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b/>
                <w:sz w:val="24"/>
                <w:szCs w:val="24"/>
              </w:rPr>
              <w:t>Šv. Mišios už Pasvalio krašto žmones visame pasaulyje Pasvalio Šv. Jono Krikštytojo bažnyčioje</w:t>
            </w:r>
            <w:r w:rsidRPr="00FA3340">
              <w:rPr>
                <w:rFonts w:ascii="Times New Roman" w:hAnsi="Times New Roman"/>
                <w:sz w:val="24"/>
                <w:szCs w:val="24"/>
              </w:rPr>
              <w:t xml:space="preserve"> (Vytauto Didžiojo a. 5, Pasvalys)</w:t>
            </w:r>
          </w:p>
        </w:tc>
      </w:tr>
      <w:tr w:rsidR="00211D8F" w:rsidRPr="00FA3340" w:rsidTr="00FA3340">
        <w:trPr>
          <w:trHeight w:val="819"/>
        </w:trPr>
        <w:tc>
          <w:tcPr>
            <w:tcW w:w="1656" w:type="dxa"/>
            <w:shd w:val="clear" w:color="auto" w:fill="E2EFD9"/>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12.00</w:t>
            </w:r>
            <w:r w:rsidRPr="00FA3340">
              <w:rPr>
                <w:b/>
                <w:bCs/>
              </w:rPr>
              <w:t>–</w:t>
            </w:r>
            <w:r w:rsidRPr="00FA3340">
              <w:rPr>
                <w:rFonts w:ascii="Times New Roman" w:hAnsi="Times New Roman"/>
                <w:b/>
                <w:bCs/>
                <w:sz w:val="24"/>
                <w:szCs w:val="24"/>
              </w:rPr>
              <w:t>13.30</w:t>
            </w:r>
          </w:p>
        </w:tc>
        <w:tc>
          <w:tcPr>
            <w:tcW w:w="13906" w:type="dxa"/>
            <w:gridSpan w:val="2"/>
            <w:shd w:val="clear" w:color="auto" w:fill="E2EFD9"/>
          </w:tcPr>
          <w:p w:rsidR="00211D8F" w:rsidRPr="00FA3340" w:rsidRDefault="00211D8F" w:rsidP="00FA3340">
            <w:pPr>
              <w:spacing w:after="0" w:line="240" w:lineRule="auto"/>
              <w:jc w:val="both"/>
              <w:rPr>
                <w:rFonts w:ascii="Times New Roman" w:hAnsi="Times New Roman"/>
                <w:sz w:val="24"/>
                <w:szCs w:val="24"/>
              </w:rPr>
            </w:pPr>
            <w:r w:rsidRPr="00FA3340">
              <w:rPr>
                <w:rFonts w:ascii="Times New Roman" w:hAnsi="Times New Roman"/>
                <w:b/>
                <w:sz w:val="24"/>
                <w:szCs w:val="24"/>
              </w:rPr>
              <w:t>Diskusija apie Pasvalio kraštą ir jo ateities perspektyvas Pasvalio krašto muziejuje</w:t>
            </w:r>
            <w:r w:rsidRPr="00FA3340">
              <w:rPr>
                <w:rFonts w:ascii="Times New Roman" w:hAnsi="Times New Roman"/>
                <w:sz w:val="24"/>
                <w:szCs w:val="24"/>
              </w:rPr>
              <w:t xml:space="preserve"> (P. Avižonio g. 6, Pasvalys). Susitikime-diskusijoje dalyvaus Pasvalio rajono savivaldybės vadovai, seniūnai, bendruomenių pirmininkai ir jų nariai, ūkininkai, verslininkai, švietimo ir kultūros atstovai, pasvaliečiai, svečiai. Renginio metu bus diskutuojama apie Pasvalio kraštą, jam reikalingas permainas, ekonomiką, investicijas, bendradarbiavimą bei kitais aktualiais klausimais.</w:t>
            </w:r>
          </w:p>
        </w:tc>
      </w:tr>
      <w:tr w:rsidR="00211D8F" w:rsidRPr="00FA3340" w:rsidTr="00FA3340">
        <w:trPr>
          <w:trHeight w:val="354"/>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13.30</w:t>
            </w:r>
            <w:r w:rsidRPr="00FA3340">
              <w:rPr>
                <w:b/>
                <w:bCs/>
              </w:rPr>
              <w:t>–</w:t>
            </w:r>
            <w:r w:rsidRPr="00FA3340">
              <w:rPr>
                <w:rFonts w:ascii="Times New Roman" w:hAnsi="Times New Roman"/>
                <w:b/>
                <w:bCs/>
                <w:sz w:val="24"/>
                <w:szCs w:val="24"/>
              </w:rPr>
              <w:t>14.00</w:t>
            </w:r>
          </w:p>
        </w:tc>
        <w:tc>
          <w:tcPr>
            <w:tcW w:w="13906" w:type="dxa"/>
            <w:gridSpan w:val="2"/>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Suvažiavimo deklaracijos priėmimas.</w:t>
            </w:r>
          </w:p>
        </w:tc>
      </w:tr>
      <w:tr w:rsidR="00211D8F" w:rsidRPr="00FA3340" w:rsidTr="00FA3340">
        <w:trPr>
          <w:trHeight w:val="358"/>
        </w:trPr>
        <w:tc>
          <w:tcPr>
            <w:tcW w:w="1656" w:type="dxa"/>
            <w:shd w:val="clear" w:color="auto" w:fill="E2EFD9"/>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14.00</w:t>
            </w:r>
            <w:r w:rsidRPr="00FA3340">
              <w:rPr>
                <w:b/>
                <w:bCs/>
              </w:rPr>
              <w:t>–</w:t>
            </w:r>
            <w:r w:rsidRPr="00FA3340">
              <w:rPr>
                <w:rFonts w:ascii="Times New Roman" w:hAnsi="Times New Roman"/>
                <w:b/>
                <w:bCs/>
                <w:sz w:val="24"/>
                <w:szCs w:val="24"/>
              </w:rPr>
              <w:t>14.30</w:t>
            </w:r>
          </w:p>
        </w:tc>
        <w:tc>
          <w:tcPr>
            <w:tcW w:w="13906" w:type="dxa"/>
            <w:gridSpan w:val="2"/>
            <w:shd w:val="clear" w:color="auto" w:fill="E2EFD9"/>
          </w:tcPr>
          <w:p w:rsidR="00211D8F" w:rsidRPr="00FA3340" w:rsidRDefault="00211D8F" w:rsidP="00FA3340">
            <w:pPr>
              <w:spacing w:after="0" w:line="240" w:lineRule="auto"/>
              <w:rPr>
                <w:rFonts w:ascii="Times New Roman" w:hAnsi="Times New Roman"/>
                <w:sz w:val="24"/>
                <w:szCs w:val="24"/>
              </w:rPr>
            </w:pPr>
            <w:r w:rsidRPr="00FA3340">
              <w:rPr>
                <w:rFonts w:ascii="Times New Roman" w:hAnsi="Times New Roman"/>
                <w:sz w:val="24"/>
                <w:szCs w:val="24"/>
              </w:rPr>
              <w:t xml:space="preserve">Kavos pertrauka. </w:t>
            </w:r>
          </w:p>
        </w:tc>
      </w:tr>
      <w:tr w:rsidR="00211D8F" w:rsidRPr="00FA3340" w:rsidTr="00FA3340">
        <w:trPr>
          <w:trHeight w:val="358"/>
        </w:trPr>
        <w:tc>
          <w:tcPr>
            <w:tcW w:w="1656" w:type="dxa"/>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14.30</w:t>
            </w:r>
            <w:r w:rsidRPr="00FA3340">
              <w:rPr>
                <w:b/>
                <w:bCs/>
              </w:rPr>
              <w:t>–</w:t>
            </w:r>
            <w:r w:rsidRPr="00FA3340">
              <w:rPr>
                <w:rFonts w:ascii="Times New Roman" w:hAnsi="Times New Roman"/>
                <w:b/>
                <w:bCs/>
                <w:sz w:val="24"/>
                <w:szCs w:val="24"/>
              </w:rPr>
              <w:t>16.30</w:t>
            </w:r>
          </w:p>
        </w:tc>
        <w:tc>
          <w:tcPr>
            <w:tcW w:w="13906" w:type="dxa"/>
            <w:gridSpan w:val="2"/>
          </w:tcPr>
          <w:p w:rsidR="00211D8F" w:rsidRPr="00FA3340" w:rsidRDefault="00211D8F" w:rsidP="00FA3340">
            <w:pPr>
              <w:spacing w:after="0" w:line="240" w:lineRule="auto"/>
              <w:jc w:val="both"/>
              <w:rPr>
                <w:rFonts w:ascii="Times New Roman" w:hAnsi="Times New Roman"/>
                <w:sz w:val="24"/>
                <w:szCs w:val="24"/>
              </w:rPr>
            </w:pPr>
            <w:r w:rsidRPr="00FA3340">
              <w:rPr>
                <w:rFonts w:ascii="Times New Roman" w:hAnsi="Times New Roman"/>
                <w:sz w:val="24"/>
                <w:szCs w:val="24"/>
              </w:rPr>
              <w:t>Savarankiška pažintis su Pasvalio krašto muziejuje ir Pasvalio Mariaus Katiliškio viešojoje bibliotekoje veikiančiomis parodomis arba apsilankymas Joniškėlyje.</w:t>
            </w:r>
          </w:p>
        </w:tc>
      </w:tr>
      <w:tr w:rsidR="00211D8F" w:rsidRPr="00FA3340" w:rsidTr="00FA3340">
        <w:trPr>
          <w:trHeight w:val="504"/>
        </w:trPr>
        <w:tc>
          <w:tcPr>
            <w:tcW w:w="1656" w:type="dxa"/>
            <w:shd w:val="clear" w:color="auto" w:fill="E2EFD9"/>
          </w:tcPr>
          <w:p w:rsidR="00211D8F" w:rsidRPr="00FA3340" w:rsidRDefault="00211D8F" w:rsidP="00FA3340">
            <w:pPr>
              <w:spacing w:after="0" w:line="240" w:lineRule="auto"/>
              <w:rPr>
                <w:rFonts w:ascii="Times New Roman" w:hAnsi="Times New Roman"/>
                <w:b/>
                <w:bCs/>
                <w:sz w:val="24"/>
                <w:szCs w:val="24"/>
              </w:rPr>
            </w:pPr>
            <w:r w:rsidRPr="00FA3340">
              <w:rPr>
                <w:rFonts w:ascii="Times New Roman" w:hAnsi="Times New Roman"/>
                <w:b/>
                <w:bCs/>
                <w:sz w:val="24"/>
                <w:szCs w:val="24"/>
              </w:rPr>
              <w:t>17.00</w:t>
            </w:r>
          </w:p>
        </w:tc>
        <w:tc>
          <w:tcPr>
            <w:tcW w:w="13906" w:type="dxa"/>
            <w:gridSpan w:val="2"/>
            <w:shd w:val="clear" w:color="auto" w:fill="E2EFD9"/>
          </w:tcPr>
          <w:p w:rsidR="00211D8F" w:rsidRPr="00FA3340" w:rsidRDefault="00211D8F" w:rsidP="00FA3340">
            <w:pPr>
              <w:spacing w:after="0" w:line="240" w:lineRule="auto"/>
              <w:jc w:val="both"/>
              <w:rPr>
                <w:rFonts w:ascii="Times New Roman" w:hAnsi="Times New Roman"/>
                <w:b/>
                <w:sz w:val="24"/>
                <w:szCs w:val="24"/>
              </w:rPr>
            </w:pPr>
            <w:r w:rsidRPr="00FA3340">
              <w:rPr>
                <w:rFonts w:ascii="Times New Roman" w:hAnsi="Times New Roman"/>
                <w:b/>
                <w:sz w:val="24"/>
                <w:szCs w:val="24"/>
              </w:rPr>
              <w:t xml:space="preserve">Pasaulio pasvaliečių suvažiavimo uždarymas Pasvalio rajono Raubonių vilnų karšykloje. </w:t>
            </w:r>
            <w:r w:rsidRPr="00FA3340">
              <w:rPr>
                <w:rFonts w:ascii="Times New Roman" w:hAnsi="Times New Roman"/>
                <w:sz w:val="24"/>
                <w:szCs w:val="24"/>
              </w:rPr>
              <w:t>Pasvalio kultūros centro Raubonių skyriaus folkloro ansamblio „Tatula“ koncertas, ekskursija po Raubonių vilnų karšyklą.</w:t>
            </w:r>
          </w:p>
        </w:tc>
      </w:tr>
    </w:tbl>
    <w:p w:rsidR="00211D8F" w:rsidRDefault="00211D8F" w:rsidP="00BE79B8">
      <w:pPr>
        <w:ind w:firstLine="1296"/>
        <w:jc w:val="center"/>
        <w:rPr>
          <w:rFonts w:ascii="Times New Roman" w:hAnsi="Times New Roman"/>
          <w:b/>
          <w:sz w:val="32"/>
        </w:rPr>
      </w:pP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s1026" type="#_x0000_t75" alt="http://www.pasvalys.lt/application/site/themes/default/img/logo.png" style="position:absolute;left:0;text-align:left;margin-left:43.75pt;margin-top:0;width:79.25pt;height:90pt;z-index:251658240;visibility:visible;mso-position-horizontal-relative:text;mso-position-vertical-relative:text">
            <v:imagedata r:id="rId6" o:title=""/>
          </v:shape>
        </w:pict>
      </w:r>
      <w:r>
        <w:rPr>
          <w:noProof/>
          <w:lang w:eastAsia="lt-LT"/>
        </w:rPr>
        <w:pict>
          <v:shape id="Paveikslėlis 2" o:spid="_x0000_s1027" type="#_x0000_t75" alt="PASVALYS Logo" style="position:absolute;left:0;text-align:left;margin-left:677.65pt;margin-top:0;width:66pt;height:79.3pt;z-index:-251657216;visibility:visible;mso-position-horizontal-relative:margin;mso-position-vertical-relative:text" wrapcoords="-245 0 -245 21396 21600 21396 21600 0 -245 0">
            <v:imagedata r:id="rId7" o:title=""/>
            <w10:wrap type="tight" anchorx="margin"/>
          </v:shape>
        </w:pict>
      </w:r>
      <w:r>
        <w:rPr>
          <w:rFonts w:ascii="Times New Roman" w:hAnsi="Times New Roman"/>
          <w:b/>
          <w:sz w:val="32"/>
        </w:rPr>
        <w:t xml:space="preserve">               </w:t>
      </w:r>
      <w:r w:rsidRPr="00E07B2F">
        <w:rPr>
          <w:rFonts w:ascii="Times New Roman" w:hAnsi="Times New Roman"/>
          <w:b/>
          <w:sz w:val="32"/>
        </w:rPr>
        <w:t>PASAULIO PASVALIEČIŲ SUVAŽIAVIMO PROGRAMA</w:t>
      </w:r>
    </w:p>
    <w:p w:rsidR="00211D8F" w:rsidRPr="00E07B2F" w:rsidRDefault="00211D8F" w:rsidP="006624CB">
      <w:pPr>
        <w:jc w:val="center"/>
        <w:outlineLvl w:val="0"/>
        <w:rPr>
          <w:rFonts w:ascii="Times New Roman" w:hAnsi="Times New Roman"/>
          <w:b/>
        </w:rPr>
      </w:pPr>
      <w:r w:rsidRPr="00E07B2F">
        <w:rPr>
          <w:rFonts w:ascii="Times New Roman" w:hAnsi="Times New Roman"/>
          <w:b/>
        </w:rPr>
        <w:t xml:space="preserve">         </w:t>
      </w:r>
      <w:r>
        <w:rPr>
          <w:rFonts w:ascii="Times New Roman" w:hAnsi="Times New Roman"/>
          <w:b/>
        </w:rPr>
        <w:t xml:space="preserve">                                    </w:t>
      </w:r>
      <w:r w:rsidRPr="00E07B2F">
        <w:rPr>
          <w:rFonts w:ascii="Times New Roman" w:hAnsi="Times New Roman"/>
          <w:b/>
        </w:rPr>
        <w:t xml:space="preserve"> 2018 m. birželio 28–29 d.</w:t>
      </w:r>
    </w:p>
    <w:p w:rsidR="00211D8F" w:rsidRPr="00E07B2F" w:rsidRDefault="00211D8F" w:rsidP="006624CB">
      <w:pPr>
        <w:jc w:val="center"/>
        <w:outlineLvl w:val="0"/>
        <w:rPr>
          <w:rFonts w:ascii="Times New Roman" w:hAnsi="Times New Roman"/>
          <w:b/>
        </w:rPr>
      </w:pPr>
      <w:r>
        <w:rPr>
          <w:b/>
        </w:rPr>
        <w:t xml:space="preserve">                                                 </w:t>
      </w:r>
      <w:r w:rsidRPr="00E07B2F">
        <w:rPr>
          <w:rFonts w:ascii="Times New Roman" w:hAnsi="Times New Roman"/>
          <w:b/>
        </w:rPr>
        <w:t>Vilnius–Pasvalys</w:t>
      </w:r>
      <w:bookmarkStart w:id="0" w:name="_GoBack"/>
      <w:bookmarkEnd w:id="0"/>
    </w:p>
    <w:p w:rsidR="00211D8F" w:rsidRDefault="00211D8F" w:rsidP="00C24C17">
      <w:pPr>
        <w:jc w:val="center"/>
        <w:rPr>
          <w:b/>
        </w:rPr>
      </w:pPr>
    </w:p>
    <w:p w:rsidR="00211D8F" w:rsidRPr="00C24C17" w:rsidRDefault="00211D8F" w:rsidP="00C24C17">
      <w:pPr>
        <w:jc w:val="center"/>
        <w:rPr>
          <w:b/>
        </w:rPr>
      </w:pPr>
    </w:p>
    <w:sectPr w:rsidR="00211D8F" w:rsidRPr="00C24C17" w:rsidSect="00B931D9">
      <w:footerReference w:type="default" r:id="rId8"/>
      <w:pgSz w:w="16838" w:h="11906" w:orient="landscape"/>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8F" w:rsidRDefault="00211D8F" w:rsidP="008544EC">
      <w:pPr>
        <w:spacing w:after="0" w:line="240" w:lineRule="auto"/>
      </w:pPr>
      <w:r>
        <w:separator/>
      </w:r>
    </w:p>
  </w:endnote>
  <w:endnote w:type="continuationSeparator" w:id="0">
    <w:p w:rsidR="00211D8F" w:rsidRDefault="00211D8F" w:rsidP="00854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00022FF" w:usb1="4000205B" w:usb2="00000001" w:usb3="00000000" w:csb0="000001D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8F" w:rsidRDefault="00211D8F">
    <w:pPr>
      <w:pStyle w:val="Footer"/>
    </w:pPr>
    <w:r>
      <w:t xml:space="preserve">     </w:t>
    </w: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3" o:spid="_x0000_i1032" type="#_x0000_t75" style="width:103.5pt;height:45.75pt;visibility:visible">
          <v:imagedata r:id="rId1" o:title=""/>
        </v:shape>
      </w:pict>
    </w:r>
    <w:r>
      <w:rPr>
        <w:noProof/>
        <w:lang w:eastAsia="lt-LT"/>
      </w:rPr>
      <w:pict>
        <v:shape id="Paveikslėlis 5" o:spid="_x0000_i1033" type="#_x0000_t75" style="width:103.5pt;height:45.75pt;visibility:visible">
          <v:imagedata r:id="rId1" o:title=""/>
        </v:shape>
      </w:pict>
    </w:r>
    <w:r>
      <w:rPr>
        <w:noProof/>
        <w:lang w:eastAsia="lt-LT"/>
      </w:rPr>
      <w:pict>
        <v:shape id="Paveikslėlis 4" o:spid="_x0000_i1034" type="#_x0000_t75" style="width:103.5pt;height:45.75pt;visibility:visible">
          <v:imagedata r:id="rId1" o:title=""/>
        </v:shape>
      </w:pict>
    </w:r>
    <w:r>
      <w:rPr>
        <w:noProof/>
        <w:lang w:eastAsia="lt-LT"/>
      </w:rPr>
      <w:pict>
        <v:shape id="Paveikslėlis 6" o:spid="_x0000_i1035" type="#_x0000_t75" style="width:103.5pt;height:45.75pt;visibility:visible">
          <v:imagedata r:id="rId1" o:title=""/>
        </v:shape>
      </w:pict>
    </w:r>
    <w:r>
      <w:rPr>
        <w:noProof/>
        <w:lang w:eastAsia="lt-LT"/>
      </w:rPr>
      <w:pict>
        <v:shape id="Paveikslėlis 7" o:spid="_x0000_i1036" type="#_x0000_t75" style="width:103.5pt;height:45.75pt;visibility:visible">
          <v:imagedata r:id="rId1" o:title=""/>
        </v:shape>
      </w:pict>
    </w:r>
    <w:r>
      <w:rPr>
        <w:noProof/>
        <w:lang w:eastAsia="lt-LT"/>
      </w:rPr>
      <w:pict>
        <v:shape id="Paveikslėlis 8" o:spid="_x0000_i1037" type="#_x0000_t75" style="width:103.5pt;height:45.75pt;visibility:visible">
          <v:imagedata r:id="rId1" o:title=""/>
        </v:shape>
      </w:pict>
    </w:r>
    <w:r>
      <w:rPr>
        <w:noProof/>
        <w:lang w:eastAsia="lt-LT"/>
      </w:rPr>
      <w:pict>
        <v:shape id="Paveikslėlis 9" o:spid="_x0000_i1038" type="#_x0000_t75" style="width:103.5pt;height:45.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8F" w:rsidRDefault="00211D8F" w:rsidP="008544EC">
      <w:pPr>
        <w:spacing w:after="0" w:line="240" w:lineRule="auto"/>
      </w:pPr>
      <w:r>
        <w:separator/>
      </w:r>
    </w:p>
  </w:footnote>
  <w:footnote w:type="continuationSeparator" w:id="0">
    <w:p w:rsidR="00211D8F" w:rsidRDefault="00211D8F" w:rsidP="008544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588"/>
    <w:rsid w:val="000152FC"/>
    <w:rsid w:val="00020F58"/>
    <w:rsid w:val="000D7F89"/>
    <w:rsid w:val="000F212E"/>
    <w:rsid w:val="000F52E2"/>
    <w:rsid w:val="00107CA3"/>
    <w:rsid w:val="0015169B"/>
    <w:rsid w:val="00195218"/>
    <w:rsid w:val="001B437A"/>
    <w:rsid w:val="001D6C27"/>
    <w:rsid w:val="001F7606"/>
    <w:rsid w:val="0020208C"/>
    <w:rsid w:val="00211D8F"/>
    <w:rsid w:val="00254588"/>
    <w:rsid w:val="002A0F3F"/>
    <w:rsid w:val="002E327B"/>
    <w:rsid w:val="00312511"/>
    <w:rsid w:val="0041110F"/>
    <w:rsid w:val="00415F86"/>
    <w:rsid w:val="004C04C0"/>
    <w:rsid w:val="004E4D2D"/>
    <w:rsid w:val="004F2C89"/>
    <w:rsid w:val="00502F28"/>
    <w:rsid w:val="00553C13"/>
    <w:rsid w:val="005635CB"/>
    <w:rsid w:val="005709DF"/>
    <w:rsid w:val="005B5737"/>
    <w:rsid w:val="005B7400"/>
    <w:rsid w:val="005F18EC"/>
    <w:rsid w:val="00603E7C"/>
    <w:rsid w:val="00641237"/>
    <w:rsid w:val="006624CB"/>
    <w:rsid w:val="006A0603"/>
    <w:rsid w:val="006B11B8"/>
    <w:rsid w:val="0078535F"/>
    <w:rsid w:val="00795380"/>
    <w:rsid w:val="007F6298"/>
    <w:rsid w:val="008544EC"/>
    <w:rsid w:val="00864627"/>
    <w:rsid w:val="008B2CE0"/>
    <w:rsid w:val="00915599"/>
    <w:rsid w:val="00936ECD"/>
    <w:rsid w:val="009433CC"/>
    <w:rsid w:val="00991F3B"/>
    <w:rsid w:val="009A1094"/>
    <w:rsid w:val="009C42F8"/>
    <w:rsid w:val="009E24FD"/>
    <w:rsid w:val="00A72C3E"/>
    <w:rsid w:val="00B06C09"/>
    <w:rsid w:val="00B13E19"/>
    <w:rsid w:val="00B931D9"/>
    <w:rsid w:val="00BA1ECA"/>
    <w:rsid w:val="00BE79B8"/>
    <w:rsid w:val="00C00B2A"/>
    <w:rsid w:val="00C24C17"/>
    <w:rsid w:val="00D01F51"/>
    <w:rsid w:val="00D3475A"/>
    <w:rsid w:val="00D509E6"/>
    <w:rsid w:val="00DA31D3"/>
    <w:rsid w:val="00DF1A48"/>
    <w:rsid w:val="00E07B2F"/>
    <w:rsid w:val="00E15BD1"/>
    <w:rsid w:val="00E52D4B"/>
    <w:rsid w:val="00ED3FAB"/>
    <w:rsid w:val="00EE5FC7"/>
    <w:rsid w:val="00EF4599"/>
    <w:rsid w:val="00F31F3A"/>
    <w:rsid w:val="00FA3340"/>
    <w:rsid w:val="00FD0B6F"/>
    <w:rsid w:val="00FD5412"/>
    <w:rsid w:val="00FE779D"/>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2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99"/>
    <w:rsid w:val="00C24C17"/>
    <w:rPr>
      <w:rFonts w:eastAsia="Times New Roman"/>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table" w:styleId="TableGrid">
    <w:name w:val="Table Grid"/>
    <w:basedOn w:val="TableNormal"/>
    <w:uiPriority w:val="99"/>
    <w:rsid w:val="00C24C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uiPriority w:val="99"/>
    <w:rsid w:val="00C24C1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style>
  <w:style w:type="table" w:customStyle="1" w:styleId="GridTable4Accent6">
    <w:name w:val="Grid Table 4 Accent 6"/>
    <w:uiPriority w:val="99"/>
    <w:rsid w:val="00C24C17"/>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Header">
    <w:name w:val="header"/>
    <w:basedOn w:val="Normal"/>
    <w:link w:val="HeaderChar"/>
    <w:uiPriority w:val="99"/>
    <w:rsid w:val="008544E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544EC"/>
    <w:rPr>
      <w:rFonts w:cs="Times New Roman"/>
    </w:rPr>
  </w:style>
  <w:style w:type="paragraph" w:styleId="Footer">
    <w:name w:val="footer"/>
    <w:basedOn w:val="Normal"/>
    <w:link w:val="FooterChar"/>
    <w:uiPriority w:val="99"/>
    <w:rsid w:val="008544E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544EC"/>
    <w:rPr>
      <w:rFonts w:cs="Times New Roman"/>
    </w:rPr>
  </w:style>
  <w:style w:type="paragraph" w:styleId="BalloonText">
    <w:name w:val="Balloon Text"/>
    <w:basedOn w:val="Normal"/>
    <w:link w:val="BalloonTextChar"/>
    <w:uiPriority w:val="99"/>
    <w:semiHidden/>
    <w:rsid w:val="00DF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F1A48"/>
    <w:rPr>
      <w:rFonts w:ascii="Segoe UI" w:hAnsi="Segoe UI" w:cs="Segoe UI"/>
      <w:sz w:val="18"/>
      <w:szCs w:val="18"/>
    </w:rPr>
  </w:style>
  <w:style w:type="paragraph" w:styleId="DocumentMap">
    <w:name w:val="Document Map"/>
    <w:basedOn w:val="Normal"/>
    <w:link w:val="DocumentMapChar"/>
    <w:uiPriority w:val="99"/>
    <w:semiHidden/>
    <w:rsid w:val="006624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B11B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1348</Words>
  <Characters>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2018 m</dc:title>
  <dc:subject/>
  <dc:creator>Vartotojas</dc:creator>
  <cp:keywords/>
  <dc:description/>
  <cp:lastModifiedBy> </cp:lastModifiedBy>
  <cp:revision>8</cp:revision>
  <cp:lastPrinted>2018-05-04T08:45:00Z</cp:lastPrinted>
  <dcterms:created xsi:type="dcterms:W3CDTF">2018-05-03T09:11:00Z</dcterms:created>
  <dcterms:modified xsi:type="dcterms:W3CDTF">2018-05-04T08:45:00Z</dcterms:modified>
</cp:coreProperties>
</file>